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A0" w:rsidRDefault="005C08A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C08A0" w:rsidRDefault="005C08A0">
      <w:pPr>
        <w:pStyle w:val="ConsPlusNormal"/>
        <w:jc w:val="both"/>
        <w:outlineLvl w:val="0"/>
      </w:pPr>
    </w:p>
    <w:p w:rsidR="005C08A0" w:rsidRDefault="005C08A0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5C08A0" w:rsidRDefault="005C08A0">
      <w:pPr>
        <w:pStyle w:val="ConsPlusTitle"/>
        <w:jc w:val="center"/>
      </w:pPr>
    </w:p>
    <w:p w:rsidR="005C08A0" w:rsidRDefault="005C08A0">
      <w:pPr>
        <w:pStyle w:val="ConsPlusTitle"/>
        <w:jc w:val="center"/>
      </w:pPr>
      <w:r>
        <w:t>ПРИКАЗ</w:t>
      </w:r>
    </w:p>
    <w:p w:rsidR="005C08A0" w:rsidRDefault="005C08A0">
      <w:pPr>
        <w:pStyle w:val="ConsPlusTitle"/>
        <w:jc w:val="center"/>
      </w:pPr>
      <w:r>
        <w:t>от 30 июля 2014 г. N 500н</w:t>
      </w:r>
    </w:p>
    <w:p w:rsidR="005C08A0" w:rsidRDefault="005C08A0">
      <w:pPr>
        <w:pStyle w:val="ConsPlusTitle"/>
        <w:jc w:val="center"/>
      </w:pPr>
    </w:p>
    <w:p w:rsidR="005C08A0" w:rsidRDefault="005C08A0">
      <w:pPr>
        <w:pStyle w:val="ConsPlusTitle"/>
        <w:jc w:val="center"/>
      </w:pPr>
      <w:r>
        <w:t>ОБ УТВЕРЖДЕНИИ РЕКОМЕНДАЦИЙ</w:t>
      </w:r>
    </w:p>
    <w:p w:rsidR="005C08A0" w:rsidRDefault="005C08A0">
      <w:pPr>
        <w:pStyle w:val="ConsPlusTitle"/>
        <w:jc w:val="center"/>
      </w:pPr>
      <w:r>
        <w:t xml:space="preserve">ПО ОПРЕДЕЛЕНИЮ ИНДИВИДУАЛЬНОЙ ПОТРЕБНОСТИ В </w:t>
      </w:r>
      <w:proofErr w:type="gramStart"/>
      <w:r>
        <w:t>СОЦИАЛЬНЫХ</w:t>
      </w:r>
      <w:proofErr w:type="gramEnd"/>
    </w:p>
    <w:p w:rsidR="005C08A0" w:rsidRDefault="005C08A0">
      <w:pPr>
        <w:pStyle w:val="ConsPlusTitle"/>
        <w:jc w:val="center"/>
      </w:pPr>
      <w:proofErr w:type="gramStart"/>
      <w:r>
        <w:t>УСЛУГАХ</w:t>
      </w:r>
      <w:proofErr w:type="gramEnd"/>
      <w:r>
        <w:t xml:space="preserve"> ПОЛУЧАТЕЛЕЙ СОЦИАЛЬНЫХ УСЛУГ</w:t>
      </w:r>
    </w:p>
    <w:p w:rsidR="005C08A0" w:rsidRDefault="005C08A0">
      <w:pPr>
        <w:pStyle w:val="ConsPlusNormal"/>
        <w:jc w:val="both"/>
      </w:pPr>
    </w:p>
    <w:p w:rsidR="005C08A0" w:rsidRDefault="005C08A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5.2.97(12)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</w:t>
      </w:r>
      <w:proofErr w:type="gramEnd"/>
      <w:r>
        <w:t xml:space="preserve"> </w:t>
      </w:r>
      <w:proofErr w:type="gramStart"/>
      <w:r>
        <w:t>N 46, ст. 5952; 2014, N 21, ст. 2710; N 26, ст. 3577), приказываю:</w:t>
      </w:r>
      <w:proofErr w:type="gramEnd"/>
    </w:p>
    <w:p w:rsidR="005C08A0" w:rsidRDefault="005C08A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рекомендации</w:t>
        </w:r>
      </w:hyperlink>
      <w:r>
        <w:t xml:space="preserve"> по определению индивидуальной потребности в социальных услугах получателей социальных услуг.</w:t>
      </w:r>
    </w:p>
    <w:p w:rsidR="005C08A0" w:rsidRDefault="005C08A0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5C08A0" w:rsidRDefault="005C08A0">
      <w:pPr>
        <w:pStyle w:val="ConsPlusNormal"/>
        <w:jc w:val="both"/>
      </w:pPr>
    </w:p>
    <w:p w:rsidR="005C08A0" w:rsidRDefault="005C08A0">
      <w:pPr>
        <w:pStyle w:val="ConsPlusNormal"/>
        <w:jc w:val="right"/>
      </w:pPr>
      <w:r>
        <w:t>Министр</w:t>
      </w:r>
    </w:p>
    <w:p w:rsidR="005C08A0" w:rsidRDefault="005C08A0">
      <w:pPr>
        <w:pStyle w:val="ConsPlusNormal"/>
        <w:jc w:val="right"/>
      </w:pPr>
      <w:r>
        <w:t>М.ТОПИЛИН</w:t>
      </w:r>
    </w:p>
    <w:p w:rsidR="005C08A0" w:rsidRDefault="005C08A0">
      <w:pPr>
        <w:pStyle w:val="ConsPlusNormal"/>
        <w:jc w:val="both"/>
      </w:pPr>
    </w:p>
    <w:p w:rsidR="005C08A0" w:rsidRDefault="005C08A0">
      <w:pPr>
        <w:pStyle w:val="ConsPlusNormal"/>
        <w:ind w:firstLine="540"/>
        <w:jc w:val="both"/>
      </w:pPr>
      <w:r>
        <w:t>Не нуждается в государственной регистрации. Письмо Минюста России от 30 октября 2014 г. N 01/99043-МТ.</w:t>
      </w:r>
    </w:p>
    <w:p w:rsidR="005C08A0" w:rsidRDefault="005C08A0">
      <w:pPr>
        <w:pStyle w:val="ConsPlusNormal"/>
        <w:jc w:val="both"/>
      </w:pPr>
    </w:p>
    <w:p w:rsidR="005C08A0" w:rsidRDefault="005C08A0">
      <w:pPr>
        <w:pStyle w:val="ConsPlusNormal"/>
        <w:jc w:val="both"/>
      </w:pPr>
    </w:p>
    <w:p w:rsidR="005C08A0" w:rsidRDefault="005C08A0">
      <w:pPr>
        <w:pStyle w:val="ConsPlusNormal"/>
        <w:jc w:val="both"/>
      </w:pPr>
    </w:p>
    <w:p w:rsidR="005C08A0" w:rsidRDefault="005C08A0">
      <w:pPr>
        <w:pStyle w:val="ConsPlusNormal"/>
        <w:jc w:val="both"/>
      </w:pPr>
    </w:p>
    <w:p w:rsidR="005C08A0" w:rsidRDefault="005C08A0">
      <w:pPr>
        <w:pStyle w:val="ConsPlusNormal"/>
        <w:jc w:val="both"/>
      </w:pPr>
    </w:p>
    <w:p w:rsidR="005C08A0" w:rsidRDefault="005C08A0">
      <w:pPr>
        <w:pStyle w:val="ConsPlusNormal"/>
        <w:jc w:val="right"/>
        <w:outlineLvl w:val="0"/>
      </w:pPr>
      <w:r>
        <w:t>Утверждены</w:t>
      </w:r>
    </w:p>
    <w:p w:rsidR="005C08A0" w:rsidRDefault="005C08A0">
      <w:pPr>
        <w:pStyle w:val="ConsPlusNormal"/>
        <w:jc w:val="right"/>
      </w:pPr>
      <w:r>
        <w:t>приказом Министерства труда</w:t>
      </w:r>
    </w:p>
    <w:p w:rsidR="005C08A0" w:rsidRDefault="005C08A0">
      <w:pPr>
        <w:pStyle w:val="ConsPlusNormal"/>
        <w:jc w:val="right"/>
      </w:pPr>
      <w:r>
        <w:t>и социальной защиты</w:t>
      </w:r>
    </w:p>
    <w:p w:rsidR="005C08A0" w:rsidRDefault="005C08A0">
      <w:pPr>
        <w:pStyle w:val="ConsPlusNormal"/>
        <w:jc w:val="right"/>
      </w:pPr>
      <w:r>
        <w:t>Российской Федерации</w:t>
      </w:r>
    </w:p>
    <w:p w:rsidR="005C08A0" w:rsidRDefault="005C08A0">
      <w:pPr>
        <w:pStyle w:val="ConsPlusNormal"/>
        <w:jc w:val="right"/>
      </w:pPr>
      <w:r>
        <w:t>от 30 июля 2014 г. N 500н</w:t>
      </w:r>
    </w:p>
    <w:p w:rsidR="005C08A0" w:rsidRDefault="005C08A0">
      <w:pPr>
        <w:pStyle w:val="ConsPlusNormal"/>
        <w:jc w:val="both"/>
      </w:pPr>
    </w:p>
    <w:p w:rsidR="005C08A0" w:rsidRDefault="005C08A0">
      <w:pPr>
        <w:pStyle w:val="ConsPlusTitle"/>
        <w:jc w:val="center"/>
      </w:pPr>
      <w:bookmarkStart w:id="0" w:name="P29"/>
      <w:bookmarkEnd w:id="0"/>
      <w:r>
        <w:t>РЕКОМЕНДАЦИИ</w:t>
      </w:r>
    </w:p>
    <w:p w:rsidR="005C08A0" w:rsidRDefault="005C08A0">
      <w:pPr>
        <w:pStyle w:val="ConsPlusTitle"/>
        <w:jc w:val="center"/>
      </w:pPr>
      <w:r>
        <w:t xml:space="preserve">ПО ОПРЕДЕЛЕНИЮ ИНДИВИДУАЛЬНОЙ ПОТРЕБНОСТИ В </w:t>
      </w:r>
      <w:proofErr w:type="gramStart"/>
      <w:r>
        <w:t>СОЦИАЛЬНЫХ</w:t>
      </w:r>
      <w:proofErr w:type="gramEnd"/>
    </w:p>
    <w:p w:rsidR="005C08A0" w:rsidRDefault="005C08A0">
      <w:pPr>
        <w:pStyle w:val="ConsPlusTitle"/>
        <w:jc w:val="center"/>
      </w:pPr>
      <w:proofErr w:type="gramStart"/>
      <w:r>
        <w:t>УСЛУГАХ</w:t>
      </w:r>
      <w:proofErr w:type="gramEnd"/>
      <w:r>
        <w:t xml:space="preserve"> ПОЛУЧАТЕЛЕЙ СОЦИАЛЬНЫХ УСЛУГ</w:t>
      </w:r>
    </w:p>
    <w:p w:rsidR="005C08A0" w:rsidRDefault="005C08A0">
      <w:pPr>
        <w:pStyle w:val="ConsPlusNormal"/>
        <w:jc w:val="both"/>
      </w:pPr>
    </w:p>
    <w:p w:rsidR="005C08A0" w:rsidRDefault="005C08A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рекомендации разработаны в целях оказания методической помощи субъектам Российской Федерации при определении индивидуальной потребности в социальных услугах получателей социальных услуг для принятия решения в соответствии со </w:t>
      </w:r>
      <w:hyperlink r:id="rId7" w:history="1">
        <w:r>
          <w:rPr>
            <w:color w:val="0000FF"/>
          </w:rPr>
          <w:t>статьей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</w:t>
      </w:r>
      <w:proofErr w:type="gramEnd"/>
      <w:r>
        <w:t xml:space="preserve"> </w:t>
      </w:r>
      <w:proofErr w:type="gramStart"/>
      <w:r>
        <w:t>2014, N 30, ст. 4257) о признании гражданина нуждающимся в социальном обслуживании.</w:t>
      </w:r>
      <w:proofErr w:type="gramEnd"/>
    </w:p>
    <w:p w:rsidR="005C08A0" w:rsidRDefault="005C08A0">
      <w:pPr>
        <w:pStyle w:val="ConsPlusNormal"/>
        <w:spacing w:before="220"/>
        <w:ind w:firstLine="540"/>
        <w:jc w:val="both"/>
      </w:pPr>
      <w:r>
        <w:t xml:space="preserve">2. При определении индивидуальной потребности рекомендуется установить необходимую форму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 получателям </w:t>
      </w:r>
      <w:r>
        <w:lastRenderedPageBreak/>
        <w:t xml:space="preserve">социальных услуг, указанным в </w:t>
      </w:r>
      <w:hyperlink r:id="rId8" w:history="1">
        <w:r>
          <w:rPr>
            <w:color w:val="0000FF"/>
          </w:rPr>
          <w:t>части 1 статьи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5C08A0" w:rsidRDefault="005C08A0">
      <w:pPr>
        <w:pStyle w:val="ConsPlusNormal"/>
        <w:spacing w:before="220"/>
        <w:ind w:firstLine="540"/>
        <w:jc w:val="both"/>
      </w:pPr>
      <w:r>
        <w:t xml:space="preserve">3. Определение индивидуальной потребности в социальных услугах рекомендуется проводить на основании оценки условий жизнедеятельности гражданина, а также обстоятельств, которые ухудшают или могут ухудшить условия его жизнедеятельности, к которым в соответствии со </w:t>
      </w:r>
      <w:hyperlink r:id="rId9" w:history="1">
        <w:r>
          <w:rPr>
            <w:color w:val="0000FF"/>
          </w:rPr>
          <w:t>статьей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относятся:</w:t>
      </w:r>
    </w:p>
    <w:p w:rsidR="005C08A0" w:rsidRDefault="005C08A0">
      <w:pPr>
        <w:pStyle w:val="ConsPlusNormal"/>
        <w:spacing w:before="220"/>
        <w:ind w:firstLine="540"/>
        <w:jc w:val="both"/>
      </w:pPr>
      <w: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5C08A0" w:rsidRDefault="005C08A0">
      <w:pPr>
        <w:pStyle w:val="ConsPlusNormal"/>
        <w:spacing w:before="220"/>
        <w:ind w:firstLine="540"/>
        <w:jc w:val="both"/>
      </w:pPr>
      <w: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5C08A0" w:rsidRDefault="005C08A0">
      <w:pPr>
        <w:pStyle w:val="ConsPlusNormal"/>
        <w:spacing w:before="220"/>
        <w:ind w:firstLine="540"/>
        <w:jc w:val="both"/>
      </w:pPr>
      <w: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5C08A0" w:rsidRDefault="005C08A0">
      <w:pPr>
        <w:pStyle w:val="ConsPlusNormal"/>
        <w:spacing w:before="220"/>
        <w:ind w:firstLine="540"/>
        <w:jc w:val="both"/>
      </w:pPr>
      <w: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5C08A0" w:rsidRDefault="005C08A0">
      <w:pPr>
        <w:pStyle w:val="ConsPlusNormal"/>
        <w:spacing w:before="220"/>
        <w:ind w:firstLine="540"/>
        <w:jc w:val="both"/>
      </w:pPr>
      <w: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5C08A0" w:rsidRDefault="005C08A0">
      <w:pPr>
        <w:pStyle w:val="ConsPlusNormal"/>
        <w:spacing w:before="220"/>
        <w:ind w:firstLine="540"/>
        <w:jc w:val="both"/>
      </w:pPr>
      <w: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5C08A0" w:rsidRDefault="005C08A0">
      <w:pPr>
        <w:pStyle w:val="ConsPlusNormal"/>
        <w:spacing w:before="220"/>
        <w:ind w:firstLine="540"/>
        <w:jc w:val="both"/>
      </w:pPr>
      <w:r>
        <w:t>7) отсутствие работы и сре</w:t>
      </w:r>
      <w:proofErr w:type="gramStart"/>
      <w:r>
        <w:t>дств к с</w:t>
      </w:r>
      <w:proofErr w:type="gramEnd"/>
      <w:r>
        <w:t>уществованию;</w:t>
      </w:r>
    </w:p>
    <w:p w:rsidR="005C08A0" w:rsidRDefault="005C08A0">
      <w:pPr>
        <w:pStyle w:val="ConsPlusNormal"/>
        <w:spacing w:before="220"/>
        <w:ind w:firstLine="540"/>
        <w:jc w:val="both"/>
      </w:pPr>
      <w: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5C08A0" w:rsidRDefault="005C08A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При оценке условий жизнедеятельности гражданина рекомендуется исходить, в том числе, из условий проживания и состава семьи гражданина &lt;1&gt;, дохода, учитываемого для расчета величины среднедушевого дохода для предоставления социальных услуг бесплатно &lt;2&gt;, медицинских документов, характеризующих состояние здоровья гражданина и отсутствие у него медицинских противопоказаний к получению социальных услуг в организации социального обслуживания, предоставляющей социальные услуги в стационарной форме (на основании заключения</w:t>
      </w:r>
      <w:proofErr w:type="gramEnd"/>
      <w:r>
        <w:t xml:space="preserve"> медицинской организации) &lt;3&gt;; результаты реализованной индивидуальной программы предоставления социальных услуг &lt;4&gt;, иных условий, определяющих индивидуальную потребность гражданина в социальных услугах.</w:t>
      </w:r>
    </w:p>
    <w:p w:rsidR="005C08A0" w:rsidRDefault="005C08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08A0" w:rsidRDefault="005C08A0">
      <w:pPr>
        <w:pStyle w:val="ConsPlusNormal"/>
        <w:spacing w:before="220"/>
        <w:ind w:firstLine="540"/>
        <w:jc w:val="both"/>
      </w:pPr>
      <w:r>
        <w:t xml:space="preserve">&lt;1&gt; См. </w:t>
      </w:r>
      <w:hyperlink r:id="rId10" w:history="1">
        <w:r>
          <w:rPr>
            <w:color w:val="0000FF"/>
          </w:rPr>
          <w:t>Форму</w:t>
        </w:r>
      </w:hyperlink>
      <w:r>
        <w:t xml:space="preserve"> заявления о предоставлении социальных услуг, утвержденную приказом Минтруда России от 28.03.2014 N 159н (зарегистрирован в Минюсте России 26 мая 2014 г. N 32430).</w:t>
      </w:r>
    </w:p>
    <w:p w:rsidR="005C08A0" w:rsidRDefault="005C08A0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С</w:t>
      </w:r>
      <w:proofErr w:type="gramEnd"/>
      <w:r>
        <w:t xml:space="preserve">м. </w:t>
      </w:r>
      <w:hyperlink r:id="rId11" w:history="1">
        <w:r>
          <w:rPr>
            <w:color w:val="0000FF"/>
          </w:rPr>
          <w:t>статью 31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5C08A0" w:rsidRDefault="005C08A0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С</w:t>
      </w:r>
      <w:proofErr w:type="gramEnd"/>
      <w:r>
        <w:t xml:space="preserve">м. </w:t>
      </w:r>
      <w:hyperlink r:id="rId12" w:history="1">
        <w:r>
          <w:rPr>
            <w:color w:val="0000FF"/>
          </w:rPr>
          <w:t>статью 18</w:t>
        </w:r>
      </w:hyperlink>
      <w:r>
        <w:t xml:space="preserve"> Федерального закона от 28 декабря 2013 г. N 442-ФЗ "Об основах </w:t>
      </w:r>
      <w:r>
        <w:lastRenderedPageBreak/>
        <w:t>социального обслуживания граждан в Российской Федерации".</w:t>
      </w:r>
    </w:p>
    <w:p w:rsidR="005C08A0" w:rsidRDefault="005C08A0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С</w:t>
      </w:r>
      <w:proofErr w:type="gramEnd"/>
      <w:r>
        <w:t xml:space="preserve">м. </w:t>
      </w:r>
      <w:hyperlink r:id="rId13" w:history="1">
        <w:r>
          <w:rPr>
            <w:color w:val="0000FF"/>
          </w:rPr>
          <w:t>статью 16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5C08A0" w:rsidRDefault="005C08A0">
      <w:pPr>
        <w:pStyle w:val="ConsPlusNormal"/>
        <w:jc w:val="both"/>
      </w:pPr>
    </w:p>
    <w:p w:rsidR="005C08A0" w:rsidRDefault="005C08A0">
      <w:pPr>
        <w:pStyle w:val="ConsPlusNormal"/>
        <w:ind w:firstLine="540"/>
        <w:jc w:val="both"/>
      </w:pPr>
      <w:r>
        <w:t>5. Индивидуальная потребность в социальных услугах определяется на основании документов, необходимых для предоставления социальных услуг &lt;1&gt;.</w:t>
      </w:r>
    </w:p>
    <w:p w:rsidR="005C08A0" w:rsidRDefault="005C08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08A0" w:rsidRDefault="005C08A0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С</w:t>
      </w:r>
      <w:proofErr w:type="gramEnd"/>
      <w:r>
        <w:t xml:space="preserve">м. </w:t>
      </w:r>
      <w:hyperlink r:id="rId14" w:history="1">
        <w:r>
          <w:rPr>
            <w:color w:val="0000FF"/>
          </w:rPr>
          <w:t>статью 10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5C08A0" w:rsidRDefault="005C08A0">
      <w:pPr>
        <w:pStyle w:val="ConsPlusNormal"/>
        <w:jc w:val="both"/>
      </w:pPr>
    </w:p>
    <w:p w:rsidR="005C08A0" w:rsidRDefault="005C08A0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данные документы не были представлены гражданином, рекомендуем запрашивать их в рамках межведомственного взаимодействия при организации социального обслуживания в субъекте Российской Федерации.</w:t>
      </w:r>
    </w:p>
    <w:p w:rsidR="005C08A0" w:rsidRDefault="005C08A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соответствии со </w:t>
      </w:r>
      <w:hyperlink r:id="rId15" w:history="1">
        <w:r>
          <w:rPr>
            <w:color w:val="0000FF"/>
          </w:rPr>
          <w:t>статьей 16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исходя из потребности гражданина в социальных услугах составляется индивидуальная программа, в которой указывается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</w:t>
      </w:r>
      <w:proofErr w:type="gramEnd"/>
      <w:r>
        <w:t xml:space="preserve"> со </w:t>
      </w:r>
      <w:hyperlink r:id="rId16" w:history="1">
        <w:r>
          <w:rPr>
            <w:color w:val="0000FF"/>
          </w:rPr>
          <w:t>статьей 22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5C08A0" w:rsidRDefault="005C08A0">
      <w:pPr>
        <w:pStyle w:val="ConsPlusNormal"/>
        <w:jc w:val="both"/>
      </w:pPr>
    </w:p>
    <w:p w:rsidR="005C08A0" w:rsidRDefault="005C08A0">
      <w:pPr>
        <w:pStyle w:val="ConsPlusNormal"/>
        <w:jc w:val="both"/>
      </w:pPr>
    </w:p>
    <w:p w:rsidR="005C08A0" w:rsidRDefault="005C08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74F3" w:rsidRDefault="008174F3">
      <w:bookmarkStart w:id="1" w:name="_GoBack"/>
      <w:bookmarkEnd w:id="1"/>
    </w:p>
    <w:sectPr w:rsidR="008174F3" w:rsidSect="0035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A0"/>
    <w:rsid w:val="005C08A0"/>
    <w:rsid w:val="0081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0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08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0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08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D1F786BC34A556E0C1D1E2DEEBFC26080E3A6B0899A5858F4526D17EB33934013A28EC0D8DB942B8F11275D0EAECFE377F959958CCB770lEyAM" TargetMode="External"/><Relationship Id="rId13" Type="http://schemas.openxmlformats.org/officeDocument/2006/relationships/hyperlink" Target="consultantplus://offline/ref=E4D1F786BC34A556E0C1D1E2DEEBFC26080E3A6B0899A5858F4526D17EB33934013A28EC0D8DB94DBFF11275D0EAECFE377F959958CCB770lEyA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D1F786BC34A556E0C1D1E2DEEBFC26080E3A6B0899A5858F4526D17EB33934013A28EC0D8DB942B9F11275D0EAECFE377F959958CCB770lEyAM" TargetMode="External"/><Relationship Id="rId12" Type="http://schemas.openxmlformats.org/officeDocument/2006/relationships/hyperlink" Target="consultantplus://offline/ref=E4D1F786BC34A556E0C1D1E2DEEBFC26080E3A6B0899A5858F4526D17EB33934013A28EC0D8DB94CBFF11275D0EAECFE377F959958CCB770lEyA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4D1F786BC34A556E0C1D1E2DEEBFC26080E3A6B0899A5858F4526D17EB33934013A28EC0D8DBA46BBF11275D0EAECFE377F959958CCB770lEy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D1F786BC34A556E0C1D1E2DEEBFC260907326A0B96A5858F4526D17EB33934013A28EC0886EC14FFAF4B2690A1E0FE2D63949Al4yEM" TargetMode="External"/><Relationship Id="rId11" Type="http://schemas.openxmlformats.org/officeDocument/2006/relationships/hyperlink" Target="consultantplus://offline/ref=E4D1F786BC34A556E0C1D1E2DEEBFC26080E3A6B0899A5858F4526D17EB33934013A28EC0D8DBB47BEF11275D0EAECFE377F959958CCB770lEyA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4D1F786BC34A556E0C1D1E2DEEBFC26080E3A6B0899A5858F4526D17EB33934013A28EC0D8DB94DBFF11275D0EAECFE377F959958CCB770lEyAM" TargetMode="External"/><Relationship Id="rId10" Type="http://schemas.openxmlformats.org/officeDocument/2006/relationships/hyperlink" Target="consultantplus://offline/ref=E4D1F786BC34A556E0C1D1E2DEEBFC26080F35640198A5858F4526D17EB33934013A28EC0D8DB844B9F11275D0EAECFE377F959958CCB770lEy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D1F786BC34A556E0C1D1E2DEEBFC26080E3A6B0899A5858F4526D17EB33934013A28EC0D8DB942B8F11275D0EAECFE377F959958CCB770lEyAM" TargetMode="External"/><Relationship Id="rId14" Type="http://schemas.openxmlformats.org/officeDocument/2006/relationships/hyperlink" Target="consultantplus://offline/ref=E4D1F786BC34A556E0C1D1E2DEEBFC26080E3A6B0899A5858F4526D17EB33934013A28EC0D8DB947BBF11275D0EAECFE377F959958CCB770lEy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1227</Words>
  <Characters>6995</Characters>
  <Application>Microsoft Office Word</Application>
  <DocSecurity>0</DocSecurity>
  <Lines>58</Lines>
  <Paragraphs>16</Paragraphs>
  <ScaleCrop>false</ScaleCrop>
  <Company/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Добросклонский ИВ</dc:creator>
  <cp:lastModifiedBy>Добросклонский ИВ</cp:lastModifiedBy>
  <cp:revision>1</cp:revision>
  <dcterms:created xsi:type="dcterms:W3CDTF">2018-12-24T12:50:00Z</dcterms:created>
  <dcterms:modified xsi:type="dcterms:W3CDTF">2018-12-24T12:50:00Z</dcterms:modified>
</cp:coreProperties>
</file>